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доброкачественными образованиями губ, полости рта и глотки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Губы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Языка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Дна полости рта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Других и неуточненных частей рта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Носоглотки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D17.0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Доброкачественное новообразование жировой ткани кожи и подкожной клетчатки головы, лица и шеи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D21.0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Соединительной и других мягких тканей головы, лица и шеи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D33.3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Черепных нервов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D37.0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Губы, полости рта и глотки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поражения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поражения подкожно-жировой клетчатки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Кожная пластика для закрытия раны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Кожная пластика для закрытия раны с использованием метода дерматензии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A16.01.010.003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Аутодермопластика раны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доброкачественных новообразований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A16.01.031.004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Широкое иссечение опухоли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A16.01.031.005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новообразований мягких тканей с реконструктивно-пластическим компонентом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A16.01.031.006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новообразований мягких тканей под местной анестезией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A16.01.032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опухоли мягких тканей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A16.01.033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опухоли мягких тканей шеи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