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0F" w:rsidRPr="00DD120F" w:rsidRDefault="00DD120F" w:rsidP="00DD12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D120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Приказ Министерства здравоохранения и социального развития Российской Федерации (Минздравсоцразвития России) от 7 декабря 2011 г. </w:t>
      </w:r>
      <w:r w:rsidRPr="00DD120F"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 w:rsidRPr="00DD120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1496н г. Москва</w:t>
      </w:r>
    </w:p>
    <w:p w:rsidR="00DD120F" w:rsidRPr="00DD120F" w:rsidRDefault="00DD120F" w:rsidP="00DD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120F" w:rsidRPr="00DD120F" w:rsidRDefault="00DD120F" w:rsidP="00DD12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D120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"</w:t>
      </w:r>
      <w:bookmarkStart w:id="0" w:name="_GoBack"/>
      <w:r w:rsidRPr="00DD120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Об утверждении Порядка оказания медицинской помощи взрослому населению при стоматологических заболеваниях</w:t>
      </w:r>
      <w:bookmarkEnd w:id="0"/>
      <w:r w:rsidRPr="00DD120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"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Зарегистрирован в Минюсте РФ 27 января 2012 г. 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Регистрационный </w:t>
      </w:r>
      <w:r w:rsidRPr="00DD120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23035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со статьей 37 Федерального закона от 21 ноября 2011 г.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323-ФЗ "Об основах охраны здоровья граждан в Российской Федерации" ("Российская газета",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263, 23.11.2011) </w:t>
      </w:r>
      <w:r w:rsidRPr="00DD12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приказываю: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Порядок оказания медицинской помощи взрослому населению при стоматологических заболеваниях согласно приложению.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Министр Т. Голикова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Приложение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7"/>
          <w:szCs w:val="27"/>
          <w:lang w:val="ru-RU"/>
        </w:rPr>
        <w:t>Порядок оказания медицинской помощи взрослому населению при стоматологических заболеваниях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 включающих: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кариозные, некариозные и другие поражения зубов;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аномалии и дефекты развития зубов, челюстей, лица и головы, их предпосылки и последствия.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 Медицинская помощь взрослому населению при стоматологических заболеваниях оказывается в виде: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скорой медицинской помощи;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первичной медико-санитарной помощи;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специализированной, в том числе высокотехнологичной, медицинской помощи.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В рамках скорой, в том числе скорой специализированной, медицинской помощи,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от 01.11.2004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179 "Об утверждении порядка оказания скорой медицинской помощи" (зарегистрирован Минюстом России 23.11.2004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6136).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При оказании скорой медицинской помощи в случае необходимости осуществляется медицинская эвакуация.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фельдшерами и врачами других специальностей.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При выявлении признаков стоматологического заболевания медицинскими работниками, указанными в абзаце 3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профиля, либо иными врачами - специалистами отделений, куда госпитализирован пациент, с участием врачей стоматологического профиля.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приложениями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1 - 14 к настоящему Порядку.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заболевания, медицинская помощь пациенту оказывается в соответствии с Порядком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944н (зарегистрирован Минюстом России 15.12.2009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15605).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Приложение </w:t>
      </w:r>
      <w:r w:rsidRPr="00DD120F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1 к Порядку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7"/>
          <w:szCs w:val="27"/>
          <w:lang w:val="ru-RU"/>
        </w:rPr>
        <w:t>Положение об организации деятельности стоматологической поликлиники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приложению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смотровой кабинет;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отделение (кабинет) общей практики, включая мобильные стоматологические кабинеты;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отделение (кабинет) хирургической стоматологии;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отделение (кабинет) ортопедической стоматологии;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ортодонтическое отделение (кабинет);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отделение (кабинет) анестезиологии и реанимации;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рентгенологический отделение (кабинет);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физиотерапевтический кабинет (отделение);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 гигиены;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 функциональной диагностики в стоматологии;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регистратуру;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организационно-методический кабинет;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централизованное стерилизационное отделение (блок);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стоматологическую (зуботехническую) лабораторию;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 медицинской статистики; административно-хозяйственную часть;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технические службы;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Порядком оказания медицинской помощи детям, страдающим стоматологическими заболеваниями, утвержденным приказом Минздравсоцразвития России от 03.12.2009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946н (зарегистрирован Минюстом России 10.02.2010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415н (зарегистрирован Минюстом России 09.07.2009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14292), по специальностям "стоматология", "стоматология общей практики"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415н (зарегистрирован Минюстом России 09.07.2009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14292), по специальности соответствующей профилю отделения (кабинета), а также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415н (зарегистрирован Минюстом России 09.07.2009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14292), по специальностям "стоматология", "стоматология 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 по специальности "медицинская сестра".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 по специальности "гигиенист стоматологический".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18247), по специальности "зубной врач".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18247), по специальности "зубной техник".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14. Функции стоматологической поликлиники: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Приложение </w:t>
      </w:r>
      <w:r w:rsidRPr="00DD120F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2 к Порядку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7"/>
          <w:szCs w:val="27"/>
          <w:lang w:val="ru-RU"/>
        </w:rPr>
        <w:t>Положение об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Оснащение стоматологического отделения (кабинета, лаборатории) медицинских организаций, осуществляется в соответствии со стандартом оснащения стоматологического отделения (кабинета, лаборатории) согласно приложению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415н (зарегистрирован Минюстом России 09.07.2009,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415н (зарегистрирован Минюстом России 09.07.2009,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На должность медицинской сестры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На должность зубного врача стоматологического отделения (кабинета, лаборатории) назначается специалист, соответствующий Квалификационным характеристикам должностей 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541н,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 должности "медицинская сестра" "зубной врач".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На должность зубного техника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11. Функции стоматологического отделения (кабинета, лаборатории):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лечебно-диагностического процесса при стоматологических заболеваниях;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изготовление зубных протезов, челюстно-лицевых протезов и ортодонтических аппаратов;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Приложение </w:t>
      </w:r>
      <w:r w:rsidRPr="00DD120F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3 к Порядку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7"/>
          <w:szCs w:val="27"/>
          <w:lang w:val="ru-RU"/>
        </w:rPr>
        <w:t>Положение об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3. Медицинская помощь в стоматологических кабинетах оказывается врачами - стоматологами, врачами - 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4. При отсутствии стоматологических кабинетов, указанных в пункте 2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приложению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приложению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415н (зарегистрирован Минюстом России 09.07.2009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14292), по специальности "стоматология", "стоматология общей практики" и "стоматология терапевтическая",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послевузовским медицинским и фармацевтическим образованием в сфере здравоохранения, утвержденным приказом Минздравсоцразвития России от 07.07.2009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415н (зарегистрирован Минюстом России 09.07.2009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14292), по специальности "стоматология", "стоматология общей практики", "стоматология терапевтическая",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На должность медицинской сестры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На должность гигиениста стоматологического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541н (зарегистрирован Минюстом России 25.08.2010 </w:t>
      </w:r>
      <w:r w:rsidRPr="00DD12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18247).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12. Функциями стоматологического кабинета являются: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методическое обеспечение рационального питания с целью профилактики стоматологических заболеваний;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</w:t>
      </w: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организации мероприятий, направленных на укрепление здоровья руководству медицинской организации, в структуру которого он входит;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DD120F" w:rsidRPr="00DD120F" w:rsidRDefault="00DD120F" w:rsidP="00DD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Приложения </w: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4 - 13 к Порядку оказания медицинской помощи взрослому населению при стоматологических заболеваниях публикуются на официальном сайте Минздравсоцразвития России по адресу: </w: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instrText xml:space="preserve"> 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instrText>HYPERLINK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instrText xml:space="preserve"> "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instrText>http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instrText>://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instrText>www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instrText>.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instrText>minzdravsoc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instrText>.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instrText>ru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instrText>/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instrText>docs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instrText>/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instrText>mzsr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instrText>/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instrText>orders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instrText>/1268" \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instrText>t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instrText xml:space="preserve"> "_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instrText>blank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instrText xml:space="preserve">" </w:instrTex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http</w:t>
      </w:r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://</w:t>
      </w:r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www</w:t>
      </w:r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minzdravsoc</w:t>
      </w:r>
      <w:proofErr w:type="spellEnd"/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ru</w:t>
      </w:r>
      <w:proofErr w:type="spellEnd"/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/</w:t>
      </w:r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docs</w:t>
      </w:r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/</w:t>
      </w:r>
      <w:proofErr w:type="spellStart"/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mzsr</w:t>
      </w:r>
      <w:proofErr w:type="spellEnd"/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/</w:t>
      </w:r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orders</w:t>
      </w:r>
      <w:r w:rsidRPr="00DD120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/1268</w:t>
      </w:r>
      <w:r w:rsidRPr="00DD120F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</w:p>
    <w:p w:rsidR="000E74A6" w:rsidRPr="00DD120F" w:rsidRDefault="00DD120F">
      <w:pPr>
        <w:rPr>
          <w:lang w:val="ru-RU"/>
        </w:rPr>
      </w:pPr>
    </w:p>
    <w:sectPr w:rsidR="000E74A6" w:rsidRPr="00DD12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0F"/>
    <w:rsid w:val="0011624B"/>
    <w:rsid w:val="009E3AF8"/>
    <w:rsid w:val="00D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1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2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D12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1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2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D12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NetCracker Technoloogy, Corp.</Company>
  <LinksUpToDate>false</LinksUpToDate>
  <CharactersWithSpaces>28362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prikhodko</dc:creator>
  <cp:keywords/>
  <dc:description/>
  <cp:lastModifiedBy>prikhodko</cp:lastModifiedBy>
  <cp:revision>1</cp:revision>
  <dcterms:created xsi:type="dcterms:W3CDTF">2014-12-18T15:28:00Z</dcterms:created>
  <dcterms:modified xsi:type="dcterms:W3CDTF">2014-12-18T15:32:00Z</dcterms:modified>
</cp:coreProperties>
</file>