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невротическими, связанными со стрессом и соматоформными расстройствами, обсессивно-компульсивное расстройство в амбулаторных условиях психоневрологического диспансера (диспансерного отделения, кабинета)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специализированная медико-санитарная;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F42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Обсессивно-компульсивное расстройство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участкового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Оланзапин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