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органическими, включая симптоматические, психическими расстройствами, органическое психотическое расстройство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Делирий, не вызванный алкоголем или другими психоактивными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Органический галлюциноз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Органическое кататоническое состояние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Органическое бредовое [шизофреноподобное] расстройство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F06.81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психотические расстройства, обусловленные повреждением и дисфункцией головного мозга или соматической болезнью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глазного дна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двигательного праксиса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