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при профессиональных заболеваниях связанных с ионизирующим излучением (острое местное лучевое поражение легкой степени)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легкая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неотложная;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радиационный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мышечной системы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Тепловизорное определение глубины ожога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мышечной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Тепловизорное определение глубины ожога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Баровоздействие - прессотерапия конечностей, пневмокомпрессия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со смягчающим и защитным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Аллилоксиэтанол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