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заболеванием височно-нижнечелюстного сустава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K07.6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Болезни височно-нижнечелюстного сустава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A02.07.011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Аксиография верхне-нижнего челюстного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височно-нижнечелюстного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Панорамная рентгенография нижней челюсти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искусственных имплантатов в мягкие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Височно-нижнечелюстная артропластика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1,5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A16.03.022.002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Соединение кости титановой пластиной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A16.03.048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дистракционного аппарата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1,5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A16.03.049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дистракционного аппарата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1,5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A16.04.022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Редрессация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A16.07.041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применением биодеградируемых материалов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использованием аутокостных трансплантатов и аллокостных имплантатов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пиявок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Ионофорез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Миоэлектростимуляция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костной патологии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Электростимуляция лицевого и/или тройничного нервов, мимических и/или жевательных мышц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A19.03.003.003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переломе костей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и травмах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A19.04.001.003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заболеваниях и травмах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Упражнения для укрепления мышц лица и шеи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