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КИШЕЧНИКА С ЭНТЕРАЛЬНОЙ НЕДОСТАТОЧНОСТЬЮ МЕТОДОМ ТРАНСПЛАНТАЦИИ КИШЕЧНИКА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неинфекционные гастроэнтериты и колиты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болезни кишечника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K91.2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Нарушение всасывания после хирургического вмешательства, не классифицированное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Q41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Врожденные отсутствие, атрезия и стеноз тонкого кишечника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других пересаженных органов и тканей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Аноректальная манометрия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Рентгеноконтроль прохождения контраста по желудку, тонкой и ободочной кишке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Фистулография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экстренного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газоотводной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(непрямыми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артерий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желудка и двенадцатиперстной кишки, двойной контраст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тонкой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Гемофильтрация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 с трансплантированным органом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B05.057.005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Услуги по реабилитации пациента, перенесшего трансплантацию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Торакоцентез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тонкой кишки для интерпозиции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колостомы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брюшной полости под контролем ультразвуковой визуализации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хлорид+Натрия хлорид+Натрия 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в комбинации с противомикробными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Диоксометилтетрагидропиримидин+Сульфадиметоксин+Тримекаин+Хлорамфеникол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Базиликсимаб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0,818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R03AK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Симпатомиметики в комбинации с другими препаратами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Ипратропия бромид+Фенотерол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6943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для кормления младенцев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ректальный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эндобронхиальный и эндотрахеальный полимерный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Манжета для измерения кровяного давления детская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