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краниосиностозами, долихоцефалией, плагиоцефалией, макроцефалией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Краниосиностоз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Долихоцефалия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Плагиоцефалия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Макроцефалия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Рефрактометрия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окружности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Кампиметрия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угла косоглазия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Пупилометрия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рефракции с помощью набора пробных линз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Скиаскопия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дефектов поверхности роговицы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характера зрения, гетерофории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Рефрактометрия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Аномалоскопия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основания черепа с ангиографией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ликворография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Деканюляция (удаление трахеотомической трубки)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Люмбальный дренаж наружный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лобно-глазничного комплекса с выдвижением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основания черепа с использованием аутотрансплантации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пластика ликворной фистулы основания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свода черепа с использованием аутотрансплантатов из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слезно-носового канала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эпикантуса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Кантопластика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Реинфузия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Общая магнитотерапия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и гимнастика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0,487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