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пациентам на гемодиализе при осложнениях, требующих госпитализации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 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ХПН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Лабораторный контроль за терапией лекарственными препаратами (прямыми антикоагулянтами)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Ультразвуковая допплерография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головы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центрального венозного давления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смене белья и одежды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членов семьи пациента технике перемещения и/или размещения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нарушении целостности кожных покровов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Лабораторный контроль за терапией лекарственными препаратами (прямыми антикоагулянтами)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стента в сосуд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A16.12.054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Протезирование артерий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катетера для перитонеального диализа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6,3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Далтепарин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Надропарин кальция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Алтеплаза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Урокиназа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Гидролизаты белков для парентерального питания+Прочие препараты [Декстроза+Минералы]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устойчивые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262,5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2779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ангиографический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6822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баллонный для удаления тромбов и эмболов (эмболтромбэктомии)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5176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Система (устройство)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6725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Тест-полоски к глюкометру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25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32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14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