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кессонной (декомпрессионной) болезнью (специализированная, в т.ч. ВМП, медицинская помощь)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медицинской организации;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T70.3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Кессонная болезнь [декомпрессионная болезнь]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Визуальный осмотр терапевтический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Аускультация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Перкуссия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допплеровская локация газовых пузырьков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позвоночника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специфических заболеваниях водолазов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комплемента и его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допплеровская локация газовых пузырьков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трахеи, бронхов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Интубация трахеи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Аутогенная тренировка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Надлобковая 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Оксигенотерапия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воздушным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кислородно-воздушным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кислородным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кислородно-азотно-гелиевым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сердца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