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пациентам с травматическими повреждениями мягких тканей головы и шеи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Поверхностная травма головы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Открытая рана головы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S10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Поверхностная травма шеи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S11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Открытая рана шеи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S19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 неуточненные травмы шеи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Телерентгенография черепа в боковой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черепа в прямой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черепа в прямой проекции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поверхностно расположенного инородного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поражения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поражения подкожно-жировой клетчатки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Кожная пластика для закрытия раны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Кожная пластика для закрытия раны с использованием метода дерматензии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A16.01.010.002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раны местными тканями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A16.01.010.003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Аутодермопластика раны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A16.24.002.001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Сшивание нерва с использованием микрохирургической техники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A16.25.003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Первичная хирургическая обработка раны наружного уха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A16.25.005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Сшивание наружного уха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A16.26.026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Ушивание раны века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Миоэлектростимуляция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физиотерапия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Протеолитические ферменты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Трипсин+Химотрипсин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