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НЕФРОБЛАСТОМЕ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первичный процесс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C64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почки, кроме почечной лоханки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брюшины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глобулина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экскреции гормонов мозгового слоя надпочечников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C677T метилентетрагидрофолатредуктазы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Внутривенная урография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Топометрия компьютерно-томографическая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гамма-терапия опухолей почки и мочевыделительной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противорвотные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Апрепитант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азотистого иприта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подофиллотоксина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Этопозид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Актиномицины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Доксорубицин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платины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Карбоплатин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20,5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Антирефлюксная смесь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почек и мочевыделительного тракта (стол 7, 7а, 7б, 7в, 7г, 7р, 14)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Жидкая специальная молочная смесь  для вскармливания недоношенных и маловесных детей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