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шизофрении, подострой фазе в условиях дневного стационара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подострая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борелии Бургдорфера (Borrelia burgdorfery)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комплекса упражнений (лечебной физкультуры)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 [Минералы]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Азенапин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