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амнестическом синдроме,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Амнестический синдром, вызванный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психоактивным веществам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психоактивным веществам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Гальванотерапия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Токи Бернара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Дисульфирам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Налтрексон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V03AA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