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депрессиями с психотическими симптомами, тяжелой степени тяжести в стационарных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рецидив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тяжелой степени с психотическими симптомами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F31.5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Биполярное аффективное расстройство, текущий эпизод тяжелой депрессии с психотическими симптомами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F32.3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Депрессивный эпизод тяжелой степени с психотическими симптомами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F33.3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Рекуррентное депрессивное расстройство, текущий эпизод тяжелой степени с психотическими симптомами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Окскарбазепин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Тиопроперазин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Арипипразол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Гидразинокарбонилметилбромфенилдигидробенздиазепин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Медазепам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337,5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Дулоксетин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Агомелатин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