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псориаза обыкновенного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обыкновенный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каплевидный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Псориаз артропатический (M07.0-M07.3*, M09.0*)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Очаговая проба с туберкулином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A22.04.003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кислота+Флуметазон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Устекинумаб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