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раннем висцеральном сифилисе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формы вторичного сифилиса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электрокардиографических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аорты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детским кардиологом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