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легких формах псориаза обыкновенного, пустулезного, каплевидного, артропатического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Генерализованный пустулезный псориаз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Акродерматит стойкий [Аллопо]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Пустулез ладонный и подошвенный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Кетоконазол+Пиритион цинка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псориаза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Кальципотриол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Бетаметазон+[Салициловая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